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44D1" w:rsidRPr="00E044D1" w:rsidRDefault="00E044D1" w:rsidP="00E044D1">
      <w:pPr>
        <w:rPr>
          <w:rFonts w:ascii="Arial" w:hAnsi="Arial"/>
          <w:bCs/>
          <w:sz w:val="24"/>
          <w:szCs w:val="24"/>
        </w:rPr>
      </w:pPr>
    </w:p>
    <w:p w:rsidR="0046714A" w:rsidRDefault="0046714A" w:rsidP="0046714A">
      <w:pPr>
        <w:jc w:val="center"/>
        <w:rPr>
          <w:rFonts w:ascii="Arial" w:hAnsi="Arial"/>
          <w:b/>
          <w:bCs/>
          <w:sz w:val="28"/>
          <w:szCs w:val="24"/>
        </w:rPr>
      </w:pPr>
      <w:r>
        <w:rPr>
          <w:rFonts w:ascii="Arial" w:hAnsi="Arial"/>
          <w:b/>
          <w:bCs/>
          <w:sz w:val="28"/>
          <w:szCs w:val="24"/>
        </w:rPr>
        <w:t>POLÍTICA DE TROCA, DEVOLUÇÃO, REEMBOLSO E CANCELAMENTO DO VINISIM</w:t>
      </w: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Última atualização: [22/07/2026]</w:t>
      </w:r>
    </w:p>
    <w:p w:rsidR="0046714A" w:rsidRDefault="0046714A" w:rsidP="0046714A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br/>
        <w:t xml:space="preserve">Entrada em vigor: 22/07/2026</w:t>
      </w:r>
    </w:p>
    <w:p w:rsidR="00B44EBB" w:rsidRDefault="00B44EBB" w:rsidP="0046714A">
      <w:pPr>
        <w:rPr>
          <w:rFonts w:ascii="Arial" w:hAnsi="Arial"/>
          <w:bCs/>
          <w:sz w:val="24"/>
          <w:szCs w:val="24"/>
        </w:rPr>
      </w:pPr>
    </w:p>
    <w:p w:rsidR="00B44EBB" w:rsidRPr="00B44EBB" w:rsidRDefault="00B44EBB" w:rsidP="00B44EBB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Nós da </w:t>
      </w:r>
      <w:r>
        <w:rPr>
          <w:rFonts w:ascii="Arial" w:hAnsi="Arial"/>
          <w:b/>
          <w:bCs/>
          <w:sz w:val="24"/>
          <w:szCs w:val="24"/>
        </w:rPr>
        <w:t>Vinisim Tecnologia em Construções LTDA.,</w:t>
      </w:r>
      <w:r>
        <w:rPr>
          <w:rFonts w:ascii="Arial" w:hAnsi="Arial"/>
          <w:bCs/>
          <w:sz w:val="24"/>
          <w:szCs w:val="24"/>
        </w:rPr>
        <w:t xml:space="preserve"> buscamos com transparência e eficácia, tornar a usabilidade do cliente, a melhor possível. Nesse sentindo, este documento apresenta a política de devolução, troca, reembolso e cancelamento em nosso ambiente virtual, explicando, de maneira clara e acessível, como você cliente deverá agir para que sua experiência no </w:t>
      </w:r>
      <w:r>
        <w:rPr>
          <w:rFonts w:ascii="Arial" w:hAnsi="Arial"/>
          <w:b/>
          <w:bCs/>
          <w:sz w:val="24"/>
          <w:szCs w:val="24"/>
        </w:rPr>
        <w:t>Vinisim</w:t>
      </w:r>
      <w:r>
        <w:rPr>
          <w:rFonts w:ascii="Arial" w:hAnsi="Arial"/>
          <w:bCs/>
          <w:sz w:val="24"/>
          <w:szCs w:val="24"/>
        </w:rPr>
        <w:t xml:space="preserve"> seja a mais transparente e satisfatória possível.</w:t>
      </w:r>
    </w:p>
    <w:p w:rsidR="00B44EBB" w:rsidRPr="0046714A" w:rsidRDefault="00B44EBB" w:rsidP="0046714A">
      <w:pPr>
        <w:rPr>
          <w:rFonts w:ascii="Arial" w:hAnsi="Arial"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 OBJETIVO: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Esta Política visa estabelecer as diretrizes aplicáveis aos pedidos de troca, devolução, cancelamento e reembolso relacionados às compras e contratações realizadas na Plataforma Vinisim, observando a natureza de cada produto ou serviço e respeitando a legislação vigente, especialmente o Código de Defesa do Consumidor (Lei nº 8.078/1990).</w:t>
      </w:r>
    </w:p>
    <w:p w:rsidR="005B68E6" w:rsidRDefault="00382B75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 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ABRANGÊNCIA: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Esta política se aplica às seguintes categorias dentro da Plataforma Vinisim: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46714A" w:rsidP="00CC7AD9">
      <w:pPr>
        <w:numPr>
          <w:ilvl w:val="0"/>
          <w:numId w:val="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Produtos físicos adquiridos na funcionalidade </w:t>
      </w:r>
      <w:r>
        <w:rPr>
          <w:rFonts w:ascii="Arial" w:hAnsi="Arial"/>
          <w:b/>
          <w:bCs/>
          <w:i/>
          <w:iCs/>
          <w:sz w:val="24"/>
          <w:szCs w:val="24"/>
        </w:rPr>
        <w:t>Loja</w:t>
      </w:r>
      <w:r>
        <w:rPr>
          <w:rFonts w:ascii="Arial" w:hAnsi="Arial"/>
          <w:bCs/>
          <w:sz w:val="24"/>
          <w:szCs w:val="24"/>
        </w:rPr>
        <w:t>;</w:t>
      </w:r>
    </w:p>
    <w:p w:rsidR="0046714A" w:rsidRPr="0046714A" w:rsidRDefault="0046714A" w:rsidP="00CC7AD9">
      <w:pPr>
        <w:numPr>
          <w:ilvl w:val="0"/>
          <w:numId w:val="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Equipamentos alugados na funcionalidade </w:t>
      </w:r>
      <w:r>
        <w:rPr>
          <w:rFonts w:ascii="Arial" w:hAnsi="Arial"/>
          <w:b/>
          <w:bCs/>
          <w:i/>
          <w:iCs/>
          <w:sz w:val="24"/>
          <w:szCs w:val="24"/>
        </w:rPr>
        <w:t>Aluguel</w:t>
      </w:r>
      <w:r>
        <w:rPr>
          <w:rFonts w:ascii="Arial" w:hAnsi="Arial"/>
          <w:bCs/>
          <w:sz w:val="24"/>
          <w:szCs w:val="24"/>
        </w:rPr>
        <w:t>;</w:t>
      </w:r>
    </w:p>
    <w:p w:rsidR="0046714A" w:rsidRPr="0046714A" w:rsidRDefault="0046714A" w:rsidP="00CC7AD9">
      <w:pPr>
        <w:numPr>
          <w:ilvl w:val="0"/>
          <w:numId w:val="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Serviços contratados nas funcionalidades </w:t>
      </w:r>
      <w:r>
        <w:rPr>
          <w:rFonts w:ascii="Arial" w:hAnsi="Arial"/>
          <w:b/>
          <w:bCs/>
          <w:i/>
          <w:iCs/>
          <w:sz w:val="24"/>
          <w:szCs w:val="24"/>
        </w:rPr>
        <w:t>Projetistas</w:t>
      </w:r>
      <w:r>
        <w:rPr>
          <w:rFonts w:ascii="Arial" w:hAnsi="Arial"/>
          <w:bCs/>
          <w:sz w:val="24"/>
          <w:szCs w:val="24"/>
        </w:rPr>
        <w:t xml:space="preserve"> e </w:t>
      </w:r>
      <w:r>
        <w:rPr>
          <w:rFonts w:ascii="Arial" w:hAnsi="Arial"/>
          <w:b/>
          <w:bCs/>
          <w:i/>
          <w:iCs/>
          <w:sz w:val="24"/>
          <w:szCs w:val="24"/>
        </w:rPr>
        <w:t>Mão de Obra</w:t>
      </w:r>
      <w:r>
        <w:rPr>
          <w:rFonts w:ascii="Arial" w:hAnsi="Arial"/>
          <w:bCs/>
          <w:sz w:val="24"/>
          <w:szCs w:val="24"/>
        </w:rPr>
        <w:t>;</w:t>
      </w:r>
    </w:p>
    <w:p w:rsidR="0046714A" w:rsidRPr="0046714A" w:rsidRDefault="0046714A" w:rsidP="00CC7AD9">
      <w:pPr>
        <w:numPr>
          <w:ilvl w:val="0"/>
          <w:numId w:val="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Projetos personalizados via </w:t>
      </w:r>
      <w:r>
        <w:rPr>
          <w:rFonts w:ascii="Arial" w:hAnsi="Arial"/>
          <w:bCs/>
          <w:i/>
          <w:iCs/>
          <w:sz w:val="24"/>
          <w:szCs w:val="24"/>
        </w:rPr>
        <w:t>Decoração Express</w:t>
      </w:r>
      <w:r>
        <w:rPr>
          <w:rFonts w:ascii="Arial" w:hAnsi="Arial"/>
          <w:bCs/>
          <w:sz w:val="24"/>
          <w:szCs w:val="24"/>
        </w:rPr>
        <w:t>;</w:t>
      </w:r>
    </w:p>
    <w:p w:rsidR="0046714A" w:rsidRDefault="0046714A" w:rsidP="00CC7AD9">
      <w:pPr>
        <w:numPr>
          <w:ilvl w:val="0"/>
          <w:numId w:val="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Cupons de desconto e comissões de Consultores.</w:t>
      </w:r>
    </w:p>
    <w:p w:rsidR="007065D8" w:rsidRDefault="007065D8" w:rsidP="007065D8">
      <w:pPr>
        <w:jc w:val="both"/>
        <w:rPr>
          <w:rFonts w:ascii="Arial" w:hAnsi="Arial"/>
          <w:bCs/>
          <w:sz w:val="24"/>
          <w:szCs w:val="24"/>
        </w:rPr>
      </w:pPr>
    </w:p>
    <w:p w:rsidR="007065D8" w:rsidRDefault="007065D8" w:rsidP="007065D8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CLÁUSULA DE CANCELAMENTO E COBRANÇA DE TAXA ADMINISTRATIVA:</w:t>
      </w:r>
    </w:p>
    <w:p w:rsidR="007065D8" w:rsidRPr="007065D8" w:rsidRDefault="007065D8" w:rsidP="007065D8">
      <w:pPr>
        <w:jc w:val="both"/>
        <w:rPr>
          <w:rFonts w:ascii="Arial" w:hAnsi="Arial"/>
          <w:b/>
          <w:bCs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 xml:space="preserve">O cancelamento de pedidos de produtos ou serviços só poderá ser feito antes da expedição ou do início da execução. Em serviços de caráter personalizado e execução imediata — como o Decoração Express — uma vez iniciada a prestação com a concordância do Cliente, o cancelamento e o reembolso poderão ser limitados à parcela ainda não executada do serviço, conforme entendimento jurisprudencial aplicável a serviços de consumo imediato, sem prejuízo do direito de arrependimento previsto no art. 49 do Código de Defesa do Consumidor, quando aplicável.</w:t>
      </w:r>
    </w:p>
    <w:p w:rsidR="007065D8" w:rsidRDefault="007065D8" w:rsidP="007065D8">
      <w:pPr>
        <w:jc w:val="both"/>
        <w:rPr>
          <w:rFonts w:ascii="Arial" w:hAnsi="Arial"/>
          <w:bCs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Cs/>
          <w:sz w:val="24"/>
          <w:szCs w:val="24"/>
        </w:rPr>
        <w:t xml:space="preserve">Nos cancelamentos solicitados fora do prazo legal de arrependimento — especialmente em casos de desistência não justificada, cancelamento por engano ou solicitações recorrentes de estorno — o Vinisim poderá reter até 20% do valor da transação, a título de taxa administrativa, para cobrir custos operacionais, de processamento, intermediação e encargos financeiros. O direito de arrependimento e suas condições são regidos pelo item D abaixo.</w:t>
      </w:r>
    </w:p>
    <w:p w:rsidR="007065D8" w:rsidRDefault="007065D8" w:rsidP="007065D8">
      <w:pPr>
        <w:jc w:val="both"/>
        <w:rPr>
          <w:rFonts w:ascii="Arial" w:hAnsi="Arial"/>
          <w:bCs/>
          <w:sz w:val="24"/>
          <w:szCs w:val="24"/>
        </w:rPr>
      </w:pPr>
    </w:p>
    <w:p w:rsidR="007065D8" w:rsidRPr="007065D8" w:rsidRDefault="007065D8" w:rsidP="007065D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C.</w:t>
      </w:r>
      <w:r>
        <w:rPr>
          <w:rFonts w:ascii="Arial" w:hAnsi="Arial"/>
          <w:bCs/>
          <w:sz w:val="24"/>
          <w:szCs w:val="24"/>
        </w:rPr>
        <w:t xml:space="preserve"> A cobrança dessa taxa será informada previamente ao cliente no momento da análise do pedido de cancelamento, com transparência e embasamento contratual, conforme previsto nos </w:t>
      </w:r>
      <w:r>
        <w:rPr>
          <w:rFonts w:ascii="Arial" w:hAnsi="Arial"/>
          <w:b/>
          <w:bCs/>
          <w:sz w:val="24"/>
          <w:szCs w:val="24"/>
          <w:u w:val="single"/>
        </w:rPr>
        <w:t>Termos de Uso</w:t>
      </w:r>
      <w:r>
        <w:rPr>
          <w:rFonts w:ascii="Arial" w:hAnsi="Arial"/>
          <w:bCs/>
          <w:sz w:val="24"/>
          <w:szCs w:val="24"/>
        </w:rPr>
        <w:t xml:space="preserve"> da plataforma.</w:t>
      </w: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D. Direito de arrependimento (art. 49 do CDC). </w:t>
      </w:r>
      <w:r>
        <w:rPr>
          <w:rFonts w:ascii="Arial" w:hAnsi="Arial"/>
          <w:bCs/>
          <w:sz w:val="24"/>
          <w:szCs w:val="24"/>
        </w:rPr>
        <w:t xml:space="preserve">Nas relações de consumo, o Cliente que contratar produto ou serviço fora do estabelecimento comercial poderá desistir da contratação no prazo de 7 (sete) dias corridos, contados da assinatura ou do ato de recebimento, com devolução integral dos valores pagos, sem taxa administrativa, observadas as seguintes condições: (i) tratando-se de produto físico, a restituição fica condicionada à devolução do bem completo, com todos os acessórios e sem sinais de uso ou dano que excedam o necessário à sua simples verificação; (ii) caso a prestação do serviço tenha sido iniciada, a pedido expresso do Cliente, dentro do prazo de arrependimento, poderá ser deduzido o valor proporcional aos serviços já efetivamente executados; e (iii) o exercício reiterado e comprovadamente abusivo do direito de arrependimento poderá ensejar a aplicação das medidas de auditoria e prevenção a fraudes previstas nos Termos de Uso.</w:t>
      </w: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E. Contratações de natureza empresarial ou profissional. </w:t>
      </w:r>
      <w:r>
        <w:rPr>
          <w:rFonts w:ascii="Arial" w:hAnsi="Arial"/>
          <w:bCs/>
          <w:sz w:val="24"/>
          <w:szCs w:val="24"/>
        </w:rPr>
        <w:t xml:space="preserve">O direito de arrependimento do art. 49 do CDC é próprio das relações de consumo. Nas contratações realizadas por Usuários no exercício de atividade empresarial ou profissional, como insumo dessa atividade — por exemplo, Profissionais que contratam planos, ferramentas ou serviços para emprego em seu negócio —, aplicam-se integralmente as regras contratuais de cancelamento desta Política, inclusive a taxa administrativa prevista no item B.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 LOJA – PRODUTOS FÍSICOS: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E82AF9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</w:t>
      </w:r>
      <w:r>
        <w:rPr>
          <w:rFonts w:ascii="Arial" w:hAnsi="Arial"/>
          <w:bCs/>
          <w:sz w:val="24"/>
          <w:szCs w:val="24"/>
        </w:rPr>
        <w:t xml:space="preserve"> Direito de Arrependimento (Produtos Comuns)</w:t>
      </w:r>
    </w:p>
    <w:p w:rsidR="0046714A" w:rsidRDefault="0046714A" w:rsidP="00CC7AD9">
      <w:pPr>
        <w:numPr>
          <w:ilvl w:val="0"/>
          <w:numId w:val="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O cliente poderá desistir da compra em até </w:t>
      </w:r>
      <w:r>
        <w:rPr>
          <w:rFonts w:ascii="Arial" w:hAnsi="Arial"/>
          <w:b/>
          <w:bCs/>
          <w:sz w:val="24"/>
          <w:szCs w:val="24"/>
        </w:rPr>
        <w:t>7 dias corridos</w:t>
      </w:r>
      <w:r>
        <w:rPr>
          <w:rFonts w:ascii="Arial" w:hAnsi="Arial"/>
          <w:bCs/>
          <w:sz w:val="24"/>
          <w:szCs w:val="24"/>
        </w:rPr>
        <w:t xml:space="preserve"> após o recebimento, conforme art. 49 do CDC.</w:t>
      </w:r>
    </w:p>
    <w:p w:rsidR="00AE5A49" w:rsidRPr="0046714A" w:rsidRDefault="00AE5A49" w:rsidP="00CC7AD9">
      <w:pPr>
        <w:numPr>
          <w:ilvl w:val="0"/>
          <w:numId w:val="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Uma </w:t>
      </w:r>
      <w:r>
        <w:rPr>
          <w:rFonts w:ascii="Arial" w:hAnsi="Arial"/>
          <w:b/>
          <w:bCs/>
          <w:sz w:val="24"/>
          <w:szCs w:val="24"/>
        </w:rPr>
        <w:t xml:space="preserve">taxa administrativa </w:t>
      </w:r>
      <w:r>
        <w:rPr>
          <w:rFonts w:ascii="Arial" w:hAnsi="Arial"/>
          <w:bCs/>
          <w:sz w:val="24"/>
          <w:szCs w:val="24"/>
        </w:rPr>
        <w:t xml:space="preserve">não será aplicada nessa hipótese: no exercício do direito de arrependimento do art. 49 do CDC, a devolução dos valores pagos será integral, na forma e nas condições da seção 3.D.  </w:t>
      </w:r>
    </w:p>
    <w:p w:rsidR="0046714A" w:rsidRPr="0046714A" w:rsidRDefault="0046714A" w:rsidP="00CC7AD9">
      <w:pPr>
        <w:numPr>
          <w:ilvl w:val="0"/>
          <w:numId w:val="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O produto deve estar sem uso, em sua embalagem original, acompanhado de nota fiscal.</w:t>
      </w:r>
    </w:p>
    <w:p w:rsidR="0046714A" w:rsidRPr="0046714A" w:rsidRDefault="0046714A" w:rsidP="00CC7AD9">
      <w:pPr>
        <w:numPr>
          <w:ilvl w:val="0"/>
          <w:numId w:val="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O lojista será responsável pela logística reversa, salvo em caso de má-fé comprovada do cliente.</w:t>
      </w:r>
    </w:p>
    <w:p w:rsidR="00E82AF9" w:rsidRDefault="00E82AF9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E82AF9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</w:t>
      </w:r>
      <w:r>
        <w:rPr>
          <w:rFonts w:ascii="Arial" w:hAnsi="Arial"/>
          <w:bCs/>
          <w:sz w:val="24"/>
          <w:szCs w:val="24"/>
        </w:rPr>
        <w:t xml:space="preserve"> Produtos de Difícil Logística (Ex: caminhão de areia, brita, terra)</w:t>
      </w:r>
    </w:p>
    <w:p w:rsidR="0046714A" w:rsidRPr="0046714A" w:rsidRDefault="0046714A" w:rsidP="00CC7AD9">
      <w:pPr>
        <w:numPr>
          <w:ilvl w:val="0"/>
          <w:numId w:val="4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Produtos perecíveis, entregues a granel ou com logística restrita à cidade de origem </w:t>
      </w:r>
      <w:r>
        <w:rPr>
          <w:rFonts w:ascii="Arial" w:hAnsi="Arial"/>
          <w:b/>
          <w:bCs/>
          <w:sz w:val="24"/>
          <w:szCs w:val="24"/>
        </w:rPr>
        <w:t>não são passíveis de devolução ou troca</w:t>
      </w:r>
      <w:r>
        <w:rPr>
          <w:rFonts w:ascii="Arial" w:hAnsi="Arial"/>
          <w:bCs/>
          <w:sz w:val="24"/>
          <w:szCs w:val="24"/>
        </w:rPr>
        <w:t xml:space="preserve"> após a entrega.</w:t>
      </w:r>
    </w:p>
    <w:p w:rsidR="0046714A" w:rsidRPr="0046714A" w:rsidRDefault="0046714A" w:rsidP="00CC7AD9">
      <w:pPr>
        <w:numPr>
          <w:ilvl w:val="0"/>
          <w:numId w:val="4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A obrigação do lojista é garantir a entrega do produto conforme especificado no pedido. Caso não o faça, a Plataforma poderá </w:t>
      </w:r>
      <w:r>
        <w:rPr>
          <w:rFonts w:ascii="Arial" w:hAnsi="Arial"/>
          <w:b/>
          <w:bCs/>
          <w:sz w:val="24"/>
          <w:szCs w:val="24"/>
        </w:rPr>
        <w:t>reter o valor da transação</w:t>
      </w:r>
      <w:r>
        <w:rPr>
          <w:rFonts w:ascii="Arial" w:hAnsi="Arial"/>
          <w:bCs/>
          <w:sz w:val="24"/>
          <w:szCs w:val="24"/>
        </w:rPr>
        <w:t>.</w:t>
      </w:r>
    </w:p>
    <w:p w:rsidR="00E82AF9" w:rsidRDefault="00E82AF9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Pr="0046714A" w:rsidRDefault="00E82AF9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</w:t>
      </w:r>
      <w:r>
        <w:rPr>
          <w:rFonts w:ascii="Arial" w:hAnsi="Arial"/>
          <w:bCs/>
          <w:sz w:val="24"/>
          <w:szCs w:val="24"/>
        </w:rPr>
        <w:t xml:space="preserve"> Troca por Defeito:</w:t>
      </w:r>
    </w:p>
    <w:p w:rsidR="0046714A" w:rsidRPr="0046714A" w:rsidRDefault="0046714A" w:rsidP="00CC7AD9">
      <w:pPr>
        <w:numPr>
          <w:ilvl w:val="0"/>
          <w:numId w:val="5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Produtos com defeito têm prazo de </w:t>
      </w:r>
      <w:r>
        <w:rPr>
          <w:rFonts w:ascii="Arial" w:hAnsi="Arial"/>
          <w:b/>
          <w:bCs/>
          <w:sz w:val="24"/>
          <w:szCs w:val="24"/>
        </w:rPr>
        <w:t>90 dias corridos</w:t>
      </w:r>
      <w:r>
        <w:rPr>
          <w:rFonts w:ascii="Arial" w:hAnsi="Arial"/>
          <w:bCs/>
          <w:sz w:val="24"/>
          <w:szCs w:val="24"/>
        </w:rPr>
        <w:t xml:space="preserve"> para reclamação.</w:t>
      </w:r>
    </w:p>
    <w:p w:rsidR="0046714A" w:rsidRPr="0046714A" w:rsidRDefault="0046714A" w:rsidP="00CC7AD9">
      <w:pPr>
        <w:numPr>
          <w:ilvl w:val="0"/>
          <w:numId w:val="5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O lojista terá </w:t>
      </w:r>
      <w:r>
        <w:rPr>
          <w:rFonts w:ascii="Arial" w:hAnsi="Arial"/>
          <w:b/>
          <w:bCs/>
          <w:sz w:val="24"/>
          <w:szCs w:val="24"/>
        </w:rPr>
        <w:t>até 30 dias</w:t>
      </w:r>
      <w:r>
        <w:rPr>
          <w:rFonts w:ascii="Arial" w:hAnsi="Arial"/>
          <w:bCs/>
          <w:sz w:val="24"/>
          <w:szCs w:val="24"/>
        </w:rPr>
        <w:t xml:space="preserve"> para sanar o problema, sob pena de reembolso integral ou substituição.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 ALUGUEL DE EQUIPAMENTOS: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AE5A49" w:rsidRDefault="0046714A" w:rsidP="00AE5A49">
      <w:pPr>
        <w:numPr>
          <w:ilvl w:val="0"/>
          <w:numId w:val="7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Cancelamentos com até </w:t>
      </w:r>
      <w:r>
        <w:rPr>
          <w:rFonts w:ascii="Arial" w:hAnsi="Arial"/>
          <w:b/>
          <w:bCs/>
          <w:sz w:val="24"/>
          <w:szCs w:val="24"/>
        </w:rPr>
        <w:t>24h de antecedência</w:t>
      </w:r>
      <w:r>
        <w:rPr>
          <w:rFonts w:ascii="Arial" w:hAnsi="Arial"/>
          <w:bCs/>
          <w:sz w:val="24"/>
          <w:szCs w:val="24"/>
        </w:rPr>
        <w:t xml:space="preserve"> da data de retirada terão reembolso, aplicando-se uma taxa administrativa de até 20%, ressalvado o direito de arrependimento do art. 49 do CDC (seção 3.D), hipótese em que a devolução será integral.</w:t>
      </w:r>
    </w:p>
    <w:p w:rsidR="0046714A" w:rsidRPr="0046714A" w:rsidRDefault="0046714A" w:rsidP="00CC7AD9">
      <w:pPr>
        <w:numPr>
          <w:ilvl w:val="0"/>
          <w:numId w:val="6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Após esse prazo, o reembolso poderá ser parcial.</w:t>
      </w:r>
    </w:p>
    <w:p w:rsidR="0046714A" w:rsidRPr="0046714A" w:rsidRDefault="0046714A" w:rsidP="00CC7AD9">
      <w:pPr>
        <w:numPr>
          <w:ilvl w:val="0"/>
          <w:numId w:val="6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Equipamentos defeituosos serão substituídos ou reembolsados proporcionalmente.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 SERVIÇOS (PROJETISTAS E MÃO DE OBRA):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46714A" w:rsidP="00CC7AD9">
      <w:pPr>
        <w:numPr>
          <w:ilvl w:val="0"/>
          <w:numId w:val="7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Cancelamentos podem ser feitos com até </w:t>
      </w:r>
      <w:r>
        <w:rPr>
          <w:rFonts w:ascii="Arial" w:hAnsi="Arial"/>
          <w:b/>
          <w:bCs/>
          <w:sz w:val="24"/>
          <w:szCs w:val="24"/>
        </w:rPr>
        <w:t>24h de antecedência</w:t>
      </w:r>
      <w:r>
        <w:rPr>
          <w:rFonts w:ascii="Arial" w:hAnsi="Arial"/>
          <w:bCs/>
          <w:sz w:val="24"/>
          <w:szCs w:val="24"/>
        </w:rPr>
        <w:t xml:space="preserve"> do início acordado, aplicando-se uma taxa administrativa de até 20%, ressalvado o direito de arrependimento do art. 49 do CDC (seção 3.D), hipótese em que a devolução será integral.</w:t>
      </w:r>
    </w:p>
    <w:p w:rsidR="0046714A" w:rsidRPr="0046714A" w:rsidRDefault="0046714A" w:rsidP="00CC7AD9">
      <w:pPr>
        <w:numPr>
          <w:ilvl w:val="0"/>
          <w:numId w:val="7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Após esse prazo, poderá ser retido até </w:t>
      </w:r>
      <w:r>
        <w:rPr>
          <w:rFonts w:ascii="Arial" w:hAnsi="Arial"/>
          <w:b/>
          <w:bCs/>
          <w:sz w:val="24"/>
          <w:szCs w:val="24"/>
        </w:rPr>
        <w:t>50% do valor</w:t>
      </w:r>
      <w:r>
        <w:rPr>
          <w:rFonts w:ascii="Arial" w:hAnsi="Arial"/>
          <w:bCs/>
          <w:sz w:val="24"/>
          <w:szCs w:val="24"/>
        </w:rPr>
        <w:t xml:space="preserve"> para cobrir custos do profissional.</w:t>
      </w:r>
    </w:p>
    <w:p w:rsidR="0046714A" w:rsidRPr="0046714A" w:rsidRDefault="0046714A" w:rsidP="00CC7AD9">
      <w:pPr>
        <w:numPr>
          <w:ilvl w:val="0"/>
          <w:numId w:val="7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Serviços iniciados terão reembolso proporcional ao estágio de execução, mediante comprovação e análise pela Plataforma.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7. DECORAÇÃO EXPRESS:</w:t>
      </w:r>
    </w:p>
    <w:p w:rsidR="005B68E6" w:rsidRDefault="005B68E6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5B68E6" w:rsidRPr="005B68E6" w:rsidRDefault="005B68E6" w:rsidP="0046714A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O Decoração Express é um serviço personalizado e individualizado, com elaboração sob demanda de maquetes eletrônicas não renderizadas, enviadas ao cliente. Por </w:t>
        <w:lastRenderedPageBreak/>
        <w:t>isso, uma vez iniciado o desenvolvimento, não é possível cancelar ou solicitar reembolso.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46714A" w:rsidP="00CC7AD9">
      <w:pPr>
        <w:numPr>
          <w:ilvl w:val="0"/>
          <w:numId w:val="8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Cancelamentos são permitidos até </w:t>
      </w:r>
      <w:r>
        <w:rPr>
          <w:rFonts w:ascii="Arial" w:hAnsi="Arial"/>
          <w:b/>
          <w:bCs/>
          <w:sz w:val="24"/>
          <w:szCs w:val="24"/>
        </w:rPr>
        <w:t>1 hora após a compra</w:t>
      </w:r>
      <w:r>
        <w:rPr>
          <w:rFonts w:ascii="Arial" w:hAnsi="Arial"/>
          <w:bCs/>
          <w:sz w:val="24"/>
          <w:szCs w:val="24"/>
        </w:rPr>
        <w:t>, desde que o profissional ainda não tenha iniciado o projeto, hipótese em que a devolução dos valores será integral, sem taxa administrativa, nos termos do art. 49 do CDC (seção 3.D).</w:t>
      </w:r>
    </w:p>
    <w:p w:rsidR="0046714A" w:rsidRPr="0046714A" w:rsidRDefault="0046714A" w:rsidP="00CC7AD9">
      <w:pPr>
        <w:numPr>
          <w:ilvl w:val="0"/>
          <w:numId w:val="8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Após esse prazo, </w:t>
      </w:r>
      <w:r>
        <w:rPr>
          <w:rFonts w:ascii="Arial" w:hAnsi="Arial"/>
          <w:b/>
          <w:bCs/>
          <w:sz w:val="24"/>
          <w:szCs w:val="24"/>
        </w:rPr>
        <w:t>não há reembolso</w:t>
      </w:r>
      <w:r>
        <w:rPr>
          <w:rFonts w:ascii="Arial" w:hAnsi="Arial"/>
          <w:bCs/>
          <w:sz w:val="24"/>
          <w:szCs w:val="24"/>
        </w:rPr>
        <w:t>, considerando a personalização do serviço e início imediato da execução.</w:t>
      </w:r>
    </w:p>
    <w:p w:rsidR="0046714A" w:rsidRPr="0046714A" w:rsidRDefault="0046714A" w:rsidP="00CC7AD9">
      <w:pPr>
        <w:numPr>
          <w:ilvl w:val="0"/>
          <w:numId w:val="8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O cliente poderá </w:t>
      </w:r>
      <w:r>
        <w:rPr>
          <w:rFonts w:ascii="Arial" w:hAnsi="Arial"/>
          <w:b/>
          <w:bCs/>
          <w:sz w:val="24"/>
          <w:szCs w:val="24"/>
        </w:rPr>
        <w:t>trocar o cômodo escolhido</w:t>
      </w:r>
      <w:r>
        <w:rPr>
          <w:rFonts w:ascii="Arial" w:hAnsi="Arial"/>
          <w:bCs/>
          <w:sz w:val="24"/>
          <w:szCs w:val="24"/>
        </w:rPr>
        <w:t>, se ainda não iniciado, mediante contato com o profissional.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DE7983" w:rsidRDefault="00DE7983">
      <w:pPr>
        <w:rPr>
          <w:rFonts w:ascii="Arial" w:hAnsi="Arial"/>
          <w:bCs/>
          <w:sz w:val="24"/>
          <w:szCs w:val="24"/>
        </w:rPr>
      </w:pPr>
    </w:p>
    <w:p w:rsidR="00DE7983" w:rsidRDefault="00BA7316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8. GESTÃO DE OBRAS (SERVIÇO DIGITAL):</w:t>
      </w:r>
    </w:p>
    <w:p w:rsidR="00DE7983" w:rsidRDefault="00BA7316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>A contratação da Gestão de Obras corresponde à concessão de acesso a uma ferramenta digital, disponibilizada imediatamente após a confirmação do pagamento.</w:t>
      </w:r>
    </w:p>
    <w:p w:rsidR="00DE7983" w:rsidRDefault="00BA7316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Direito de arrependimento (art. 49 do CDC). </w:t>
      </w:r>
      <w:r>
        <w:rPr>
          <w:rFonts w:ascii="Arial" w:hAnsi="Arial"/>
          <w:bCs/>
          <w:sz w:val="24"/>
          <w:szCs w:val="24"/>
        </w:rPr>
        <w:t>O Cliente pessoa física poderá solicitar o cancelamento com reembolso integral no prazo de 7 (sete) dias contados da contratação. Ao exercer o direito de arrependimento, o Cliente reconhece e concorda que a obra por ele criada será excluída e que todas as informações, documentos e registros nela inseridos serão perdidos, de forma definitiva e irreversível.</w:t>
      </w:r>
    </w:p>
    <w:p w:rsidR="00DE7983" w:rsidRDefault="00BA7316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C. Perda do direito a reembolso após uso relevante. </w:t>
      </w:r>
      <w:r>
        <w:rPr>
          <w:rFonts w:ascii="Arial" w:hAnsi="Arial"/>
          <w:bCs/>
          <w:sz w:val="24"/>
          <w:szCs w:val="24"/>
        </w:rPr>
        <w:t>Considerando a natureza de imutabilidade dos registros finalizados (cláusula 28.E dos Termos de Uso), uma vez iniciada a operação da obra — com ações finalizadas ou documentos incorporados de forma permanente — não caberá reembolso, dada a impossibilidade técnica de reverter registros tornados permanentes.</w:t>
      </w:r>
    </w:p>
    <w:p w:rsidR="00DE7983" w:rsidRDefault="00BA7316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D. Contratação via Convite Comercial. </w:t>
      </w:r>
      <w:r>
        <w:rPr>
          <w:rFonts w:ascii="Arial" w:hAnsi="Arial"/>
          <w:bCs/>
          <w:sz w:val="24"/>
          <w:szCs w:val="24"/>
        </w:rPr>
        <w:t>Nas gestões contratadas por Convite Comercial (valor definido pelo Profissional), eventual cancelamento e reembolso observará o disposto entre as partes e a repartição 80/20 já processada, aplicando-se a taxa administrativa da seção 3 quando cabível.</w:t>
      </w:r>
    </w:p>
    <w:p w:rsidR="00DE7983" w:rsidRDefault="00BA7316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E. Comissão de cupom. </w:t>
      </w:r>
      <w:r>
        <w:rPr>
          <w:rFonts w:ascii="Arial" w:hAnsi="Arial"/>
          <w:bCs/>
          <w:sz w:val="24"/>
          <w:szCs w:val="24"/>
        </w:rPr>
        <w:t>O cancelamento ou reembolso de uma Gestão de Obras contratada com cupom implica a não liberação ou o estorno da comissão do titular do cupom, nos termos da Política de Remuneração de Usuários.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9. CUPONS E REMUNERAÇÃO DE CONSULTORES: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46714A" w:rsidP="00CC7AD9">
      <w:pPr>
        <w:numPr>
          <w:ilvl w:val="0"/>
          <w:numId w:val="9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Comissões geradas por cupons só serão liberadas </w:t>
      </w:r>
      <w:r>
        <w:rPr>
          <w:rFonts w:ascii="Arial" w:hAnsi="Arial"/>
          <w:b/>
          <w:bCs/>
          <w:sz w:val="24"/>
          <w:szCs w:val="24"/>
        </w:rPr>
        <w:t>após o período de 30 dias úteis</w:t>
      </w:r>
      <w:r>
        <w:rPr>
          <w:rFonts w:ascii="Arial" w:hAnsi="Arial"/>
          <w:bCs/>
          <w:sz w:val="24"/>
          <w:szCs w:val="24"/>
        </w:rPr>
        <w:t xml:space="preserve"> contados da finalização da compra, desde que não haja solicitação de devolução ou cancelamento.</w:t>
      </w:r>
    </w:p>
    <w:p w:rsidR="0046714A" w:rsidRDefault="0046714A" w:rsidP="00CC7AD9">
      <w:pPr>
        <w:numPr>
          <w:ilvl w:val="0"/>
          <w:numId w:val="9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Se houver reembolso total ou cancelamento nesse período, </w:t>
      </w:r>
      <w:r>
        <w:rPr>
          <w:rFonts w:ascii="Arial" w:hAnsi="Arial"/>
          <w:b/>
          <w:bCs/>
          <w:sz w:val="24"/>
          <w:szCs w:val="24"/>
        </w:rPr>
        <w:t>nenhum valor será repassado</w:t>
      </w:r>
      <w:r>
        <w:rPr>
          <w:rFonts w:ascii="Arial" w:hAnsi="Arial"/>
          <w:bCs/>
          <w:sz w:val="24"/>
          <w:szCs w:val="24"/>
        </w:rPr>
        <w:t xml:space="preserve"> ao consultor.</w:t>
      </w:r>
    </w:p>
    <w:p w:rsidR="005B68E6" w:rsidRPr="0046714A" w:rsidRDefault="005B68E6" w:rsidP="00CC7AD9">
      <w:pPr>
        <w:numPr>
          <w:ilvl w:val="0"/>
          <w:numId w:val="9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 política de remuneração de Consultores (através de cupons) está atrelada à efetivação exitosa da transação. Em caso de devolução, cancelamento ou reembolso, os valores a eles destinados não serão repassados, garantindo justiça, proporcionalidade e resguardo financeiro da plataforma.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Default="00E901B4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10. REEMBOLSO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46714A" w:rsidP="00CC7AD9">
      <w:pPr>
        <w:numPr>
          <w:ilvl w:val="0"/>
          <w:numId w:val="11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Será realizado via </w:t>
      </w:r>
      <w:r>
        <w:rPr>
          <w:rFonts w:ascii="Arial" w:hAnsi="Arial"/>
          <w:b/>
          <w:bCs/>
          <w:sz w:val="24"/>
          <w:szCs w:val="24"/>
        </w:rPr>
        <w:t>PIX</w:t>
      </w:r>
      <w:r>
        <w:rPr>
          <w:rFonts w:ascii="Arial" w:hAnsi="Arial"/>
          <w:bCs/>
          <w:sz w:val="24"/>
          <w:szCs w:val="24"/>
        </w:rPr>
        <w:t xml:space="preserve">, em até </w:t>
      </w:r>
      <w:r>
        <w:rPr>
          <w:rFonts w:ascii="Arial" w:hAnsi="Arial"/>
          <w:b/>
          <w:bCs/>
          <w:sz w:val="24"/>
          <w:szCs w:val="24"/>
        </w:rPr>
        <w:t>30 dias úteis</w:t>
      </w:r>
      <w:r>
        <w:rPr>
          <w:rFonts w:ascii="Arial" w:hAnsi="Arial"/>
          <w:bCs/>
          <w:sz w:val="24"/>
          <w:szCs w:val="24"/>
        </w:rPr>
        <w:t xml:space="preserve"> após aprovação.</w:t>
      </w:r>
    </w:p>
    <w:p w:rsidR="0046714A" w:rsidRPr="0046714A" w:rsidRDefault="0046714A" w:rsidP="00CC7AD9">
      <w:pPr>
        <w:numPr>
          <w:ilvl w:val="0"/>
          <w:numId w:val="11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lastRenderedPageBreak/>
        <w:t>Compras via cartão seguirão o prazo da operadora para estorno.</w:t>
      </w:r>
    </w:p>
    <w:p w:rsidR="0046714A" w:rsidRPr="0046714A" w:rsidRDefault="0046714A" w:rsidP="00CC7AD9">
      <w:pPr>
        <w:numPr>
          <w:ilvl w:val="0"/>
          <w:numId w:val="11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Em caso de uso de cupom, o valor reembolsado será proporcional ao montante efetivamente pago.</w:t>
      </w:r>
    </w:p>
    <w:p w:rsidR="0046714A" w:rsidRDefault="0046714A" w:rsidP="0046714A">
      <w:pPr>
        <w:jc w:val="both"/>
        <w:rPr>
          <w:rFonts w:ascii="Arial" w:hAnsi="Arial"/>
          <w:b/>
          <w:bCs/>
          <w:sz w:val="24"/>
          <w:szCs w:val="24"/>
        </w:rPr>
      </w:pPr>
    </w:p>
    <w:p w:rsidR="0046714A" w:rsidRDefault="00E901B4" w:rsidP="0046714A">
      <w:p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11. DISPOSIÇÕES FINAIS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46714A" w:rsidRPr="0046714A" w:rsidRDefault="0046714A" w:rsidP="00CC7AD9">
      <w:pPr>
        <w:numPr>
          <w:ilvl w:val="0"/>
          <w:numId w:val="1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O Vinisim atua como intermediador e </w:t>
      </w:r>
      <w:r>
        <w:rPr>
          <w:rFonts w:ascii="Arial" w:hAnsi="Arial"/>
          <w:b/>
          <w:bCs/>
          <w:sz w:val="24"/>
          <w:szCs w:val="24"/>
        </w:rPr>
        <w:t>não é responsável pela execução dos serviços ou entrega dos produtos</w:t>
      </w:r>
      <w:r>
        <w:rPr>
          <w:rFonts w:ascii="Arial" w:hAnsi="Arial"/>
          <w:bCs/>
          <w:sz w:val="24"/>
          <w:szCs w:val="24"/>
        </w:rPr>
        <w:t>.</w:t>
      </w:r>
    </w:p>
    <w:p w:rsidR="0046714A" w:rsidRPr="0046714A" w:rsidRDefault="0046714A" w:rsidP="00CC7AD9">
      <w:pPr>
        <w:numPr>
          <w:ilvl w:val="0"/>
          <w:numId w:val="1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Esta política poderá ser alterada a qualquer momento, com publicação em nossos canais oficiais.</w:t>
      </w:r>
    </w:p>
    <w:p w:rsidR="0046714A" w:rsidRPr="0046714A" w:rsidRDefault="0046714A" w:rsidP="00CC7AD9">
      <w:pPr>
        <w:numPr>
          <w:ilvl w:val="0"/>
          <w:numId w:val="1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Aplica-se subsidiariamente a legislação brasileira, especialmente o CDC.</w:t>
      </w:r>
    </w:p>
    <w:p w:rsidR="0046714A" w:rsidRDefault="0046714A" w:rsidP="00CC7AD9">
      <w:pPr>
        <w:numPr>
          <w:ilvl w:val="0"/>
          <w:numId w:val="1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Fica eleito o foro da Comarca de Uberaba/MG para dirimir quaisquer controvérsias.</w:t>
      </w:r>
    </w:p>
    <w:p w:rsidR="005B68E6" w:rsidRPr="0046714A" w:rsidRDefault="005B68E6" w:rsidP="00CC7AD9">
      <w:pPr>
        <w:numPr>
          <w:ilvl w:val="0"/>
          <w:numId w:val="12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Comprometemo-nos a operar em conformidade com as principais normas que regem o comércio eletrônico. Isso inclui estrita aderência ao decreto do E-Commerce e ao Código de Defesa do Consumidor (CDC)</w:t>
      </w:r>
    </w:p>
    <w:p w:rsidR="0046714A" w:rsidRPr="0046714A" w:rsidRDefault="0046714A" w:rsidP="0046714A">
      <w:pPr>
        <w:jc w:val="both"/>
        <w:rPr>
          <w:rFonts w:ascii="Arial" w:hAnsi="Arial"/>
          <w:bCs/>
          <w:sz w:val="24"/>
          <w:szCs w:val="24"/>
        </w:rPr>
      </w:pPr>
    </w:p>
    <w:p w:rsidR="00C2047A" w:rsidRPr="00F04DBC" w:rsidRDefault="00C2047A" w:rsidP="00C2047A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12. CANAL DE CONTATO:</w:t>
      </w:r>
    </w:p>
    <w:p w:rsidR="00C2047A" w:rsidRPr="00BE14C2" w:rsidRDefault="00C2047A" w:rsidP="00C2047A">
      <w:pPr>
        <w:rPr>
          <w:rFonts w:ascii="Arial" w:hAnsi="Arial"/>
          <w:bCs/>
          <w:sz w:val="24"/>
          <w:szCs w:val="24"/>
        </w:rPr>
      </w:pPr>
    </w:p>
    <w:p w:rsidR="005B68E6" w:rsidRPr="004B5D84" w:rsidRDefault="005B68E6" w:rsidP="005B68E6">
      <w:pPr>
        <w:numPr>
          <w:ilvl w:val="0"/>
          <w:numId w:val="13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Esta Política integra os 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Termos e Condições </w:t>
      </w:r>
      <w:r>
        <w:rPr>
          <w:rFonts w:ascii="Arial" w:hAnsi="Arial"/>
          <w:bCs/>
          <w:sz w:val="24"/>
          <w:szCs w:val="24"/>
        </w:rPr>
        <w:t>de Uso da plataforma VINISIM;</w:t>
      </w:r>
    </w:p>
    <w:p w:rsidR="00107B82" w:rsidRPr="00107B82" w:rsidRDefault="005B68E6" w:rsidP="00107B82">
      <w:pPr>
        <w:numPr>
          <w:ilvl w:val="0"/>
          <w:numId w:val="13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Poderá ser atualizada a qualquer momento, mediante publicação no site ou aplicativo;</w:t>
      </w:r>
    </w:p>
    <w:p w:rsidR="00107B82" w:rsidRPr="00107B82" w:rsidRDefault="00107B82" w:rsidP="00107B82">
      <w:pPr>
        <w:pStyle w:val="PargrafodaLista"/>
        <w:numPr>
          <w:ilvl w:val="0"/>
          <w:numId w:val="1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Encarregado de Dados (DPO): Vinícius Andrade Martins</w:t>
      </w:r>
    </w:p>
    <w:p w:rsidR="00107B82" w:rsidRPr="00107B82" w:rsidRDefault="00107B82" w:rsidP="00107B82">
      <w:pPr>
        <w:pStyle w:val="PargrafodaLista"/>
        <w:numPr>
          <w:ilvl w:val="0"/>
          <w:numId w:val="1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E-mail: </w:t>
      </w:r>
      <w:hyperlink r:id="rId7" w:history="1">
        <w:r>
          <w:rPr>
            <w:rStyle w:val="Hyperlink"/>
            <w:rFonts w:ascii="Arial" w:hAnsi="Arial"/>
            <w:bCs/>
            <w:sz w:val="24"/>
            <w:szCs w:val="24"/>
          </w:rPr>
          <w:t>contato@vinisim.com</w:t>
        </w:r>
      </w:hyperlink>
    </w:p>
    <w:p w:rsidR="00107B82" w:rsidRPr="00107B82" w:rsidRDefault="00107B82" w:rsidP="00107B82">
      <w:pPr>
        <w:pStyle w:val="PargrafodaLista"/>
        <w:numPr>
          <w:ilvl w:val="0"/>
          <w:numId w:val="13"/>
        </w:num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Fone: +55 34 999949242</w:t>
      </w:r>
    </w:p>
    <w:p w:rsidR="00CE5B09" w:rsidRPr="00E044D1" w:rsidRDefault="00CE5B09" w:rsidP="0046714A">
      <w:pPr>
        <w:jc w:val="both"/>
        <w:rPr>
          <w:szCs w:val="24"/>
        </w:rPr>
      </w:pPr>
    </w:p>
    <w:sectPr w:rsidR="00CE5B09" w:rsidRPr="00E044D1" w:rsidSect="00C331AB">
      <w:headerReference w:type="default" r:id="rId8"/>
      <w:footerReference w:type="default" r:id="rId9"/>
      <w:pgSz w:w="11900" w:h="16838"/>
      <w:pgMar w:top="1425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316" w:rsidRDefault="00BA7316" w:rsidP="00561055">
      <w:r>
        <w:separator/>
      </w:r>
    </w:p>
  </w:endnote>
  <w:endnote w:type="continuationSeparator" w:id="0">
    <w:p w:rsidR="00BA7316" w:rsidRDefault="00BA7316" w:rsidP="0056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107B82" w:rsidP="003139E9">
    <w:pPr>
      <w:pStyle w:val="Rodap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3.5pt;height:41pt">
          <v:imagedata r:id="rId1" o:title="Logos e variações - Vinisim-16" croptop="22056f" cropbottom="19739f"/>
        </v:shape>
      </w:pict>
    </w:r>
  </w:p>
  <w:p w:rsidR="004C0EB0" w:rsidRPr="006F3333" w:rsidRDefault="004C0EB0" w:rsidP="00483820">
    <w:pPr>
      <w:pStyle w:val="Cabealho"/>
      <w:tabs>
        <w:tab w:val="left" w:pos="7655"/>
      </w:tabs>
      <w:jc w:val="center"/>
      <w:rPr>
        <w:rFonts w:ascii="Montserrat Medium" w:hAnsi="Montserrat Medium"/>
        <w:b/>
      </w:rPr>
    </w:pPr>
    <w:r w:rsidRPr="006F3333">
      <w:rPr>
        <w:rFonts w:ascii="Montserrat Medium" w:hAnsi="Montserrat Medium"/>
        <w:b/>
        <w:noProof/>
      </w:rPr>
      <w:t xml:space="preserve">O melhor! </w:t>
    </w:r>
    <w:r>
      <w:rPr>
        <w:rFonts w:ascii="Montserrat Medium" w:hAnsi="Montserrat Medium"/>
        <w:b/>
        <w:noProof/>
        <w:color w:val="595959" w:themeColor="text1" w:themeTint="A6"/>
      </w:rPr>
      <w:t>amigo da construção civil.</w:t>
    </w:r>
  </w:p>
  <w:p w:rsidR="004C0EB0" w:rsidRDefault="004C0EB0" w:rsidP="003139E9">
    <w:pPr>
      <w:pStyle w:val="Rodap"/>
      <w:jc w:val="center"/>
    </w:pPr>
    <w:r w:rsidRPr="003E2C32">
      <w:rPr>
        <w:rFonts w:ascii="Arial" w:hAnsi="Arial"/>
        <w:b/>
        <w:sz w:val="24"/>
      </w:rPr>
      <w:t>Vinisim</w:t>
    </w:r>
    <w:r>
      <w:t xml:space="preserve"> | 52.044.462/0001-04, </w:t>
    </w:r>
    <w:r w:rsidRPr="003139E9">
      <w:t>2023 </w:t>
    </w:r>
    <w:r>
      <w:t xml:space="preserve">| </w:t>
    </w:r>
    <w:r w:rsidRPr="003139E9">
      <w:t>Todos os Direitos Reservados.</w:t>
    </w:r>
    <w:r>
      <w:t xml:space="preserve"> </w:t>
    </w:r>
  </w:p>
  <w:p w:rsidR="004C0EB0" w:rsidRPr="00483820" w:rsidRDefault="004C0EB0" w:rsidP="00483820">
    <w:pPr>
      <w:pStyle w:val="Rodap"/>
      <w:jc w:val="center"/>
    </w:pPr>
    <w:r w:rsidRPr="00483820">
      <w:t xml:space="preserve">E-mail: viniciusandrademartins@gmail.com | Whatsapp: (34) 99994-9242 | </w:t>
    </w:r>
    <w:hyperlink r:id="rId2" w:history="1">
      <w:r w:rsidRPr="003139E9">
        <w:rPr>
          <w:rStyle w:val="Hyperlink"/>
          <w:color w:val="000000" w:themeColor="text1"/>
          <w:u w:val="none"/>
        </w:rPr>
        <w:t>WWW.</w:t>
      </w:r>
      <w:r w:rsidRPr="003E2C32">
        <w:rPr>
          <w:rStyle w:val="Hyperlink"/>
          <w:rFonts w:ascii="Arial" w:hAnsi="Arial"/>
          <w:b/>
          <w:color w:val="000000" w:themeColor="text1"/>
          <w:sz w:val="24"/>
          <w:u w:val="none"/>
        </w:rPr>
        <w:t>VINISIM</w:t>
      </w:r>
      <w:r w:rsidRPr="003139E9">
        <w:rPr>
          <w:rStyle w:val="Hyperlink"/>
          <w:color w:val="000000" w:themeColor="text1"/>
          <w:u w:val="none"/>
        </w:rPr>
        <w:t>.COM</w:t>
      </w:r>
    </w:hyperlink>
  </w:p>
  <w:p w:rsidR="004C0EB0" w:rsidRPr="00483820" w:rsidRDefault="004C0E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316" w:rsidRDefault="00BA7316" w:rsidP="00561055">
      <w:r>
        <w:separator/>
      </w:r>
    </w:p>
  </w:footnote>
  <w:footnote w:type="continuationSeparator" w:id="0">
    <w:p w:rsidR="00BA7316" w:rsidRDefault="00BA7316" w:rsidP="0056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DE7983" w:rsidP="003D37BE">
    <w:pPr>
      <w:pStyle w:val="Cabealho"/>
      <w:tabs>
        <w:tab w:val="left" w:pos="7655"/>
      </w:tabs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4.5pt;height:64.5pt">
          <v:imagedata r:id="rId1" o:title="Logos e variações - Vinisim-03" croptop="25157f" cropbottom="28130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F28"/>
    <w:multiLevelType w:val="multilevel"/>
    <w:tmpl w:val="82FA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65EB7"/>
    <w:multiLevelType w:val="multilevel"/>
    <w:tmpl w:val="A97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E0F44"/>
    <w:multiLevelType w:val="multilevel"/>
    <w:tmpl w:val="C554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93C21"/>
    <w:multiLevelType w:val="multilevel"/>
    <w:tmpl w:val="0E38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00C8"/>
    <w:multiLevelType w:val="multilevel"/>
    <w:tmpl w:val="6672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C6987"/>
    <w:multiLevelType w:val="multilevel"/>
    <w:tmpl w:val="7346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D26AE8"/>
    <w:multiLevelType w:val="multilevel"/>
    <w:tmpl w:val="2820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9F70DC"/>
    <w:multiLevelType w:val="multilevel"/>
    <w:tmpl w:val="15E6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33B0C"/>
    <w:multiLevelType w:val="multilevel"/>
    <w:tmpl w:val="09A2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45AF6"/>
    <w:multiLevelType w:val="multilevel"/>
    <w:tmpl w:val="9970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3B6481"/>
    <w:multiLevelType w:val="multilevel"/>
    <w:tmpl w:val="E724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830E74"/>
    <w:multiLevelType w:val="multilevel"/>
    <w:tmpl w:val="53AE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D33E4F"/>
    <w:multiLevelType w:val="multilevel"/>
    <w:tmpl w:val="4138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1"/>
  </w:num>
  <w:num w:numId="12">
    <w:abstractNumId w:val="10"/>
  </w:num>
  <w:num w:numId="13">
    <w:abstractNumId w:val="1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hdrShapeDefaults>
    <o:shapedefaults v:ext="edit" spidmax="61442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21C5"/>
    <w:rsid w:val="00010DAD"/>
    <w:rsid w:val="000227F9"/>
    <w:rsid w:val="00027048"/>
    <w:rsid w:val="00033CED"/>
    <w:rsid w:val="0004491A"/>
    <w:rsid w:val="0004640F"/>
    <w:rsid w:val="000756BC"/>
    <w:rsid w:val="000C3792"/>
    <w:rsid w:val="000E1749"/>
    <w:rsid w:val="000F6C8B"/>
    <w:rsid w:val="00107B82"/>
    <w:rsid w:val="001144F5"/>
    <w:rsid w:val="0013258C"/>
    <w:rsid w:val="00145C35"/>
    <w:rsid w:val="00146893"/>
    <w:rsid w:val="00171551"/>
    <w:rsid w:val="00172608"/>
    <w:rsid w:val="0017591F"/>
    <w:rsid w:val="00182F27"/>
    <w:rsid w:val="00191F40"/>
    <w:rsid w:val="001976F0"/>
    <w:rsid w:val="001A3F16"/>
    <w:rsid w:val="001C1513"/>
    <w:rsid w:val="00217B39"/>
    <w:rsid w:val="00225C9A"/>
    <w:rsid w:val="002264E9"/>
    <w:rsid w:val="0023460E"/>
    <w:rsid w:val="0025233B"/>
    <w:rsid w:val="00271A1A"/>
    <w:rsid w:val="002769D5"/>
    <w:rsid w:val="00280AF9"/>
    <w:rsid w:val="00292D86"/>
    <w:rsid w:val="002B1D5E"/>
    <w:rsid w:val="002B28E7"/>
    <w:rsid w:val="002C4719"/>
    <w:rsid w:val="002E1861"/>
    <w:rsid w:val="002F3A84"/>
    <w:rsid w:val="002F6273"/>
    <w:rsid w:val="0031011E"/>
    <w:rsid w:val="003139E9"/>
    <w:rsid w:val="00324FC9"/>
    <w:rsid w:val="00326705"/>
    <w:rsid w:val="00333D9E"/>
    <w:rsid w:val="003358ED"/>
    <w:rsid w:val="00335EFC"/>
    <w:rsid w:val="00367846"/>
    <w:rsid w:val="00382B75"/>
    <w:rsid w:val="00384B57"/>
    <w:rsid w:val="003A2584"/>
    <w:rsid w:val="003A78D3"/>
    <w:rsid w:val="003B24F9"/>
    <w:rsid w:val="003C0370"/>
    <w:rsid w:val="003C083B"/>
    <w:rsid w:val="003D37BE"/>
    <w:rsid w:val="003E129C"/>
    <w:rsid w:val="003E2C32"/>
    <w:rsid w:val="003F2828"/>
    <w:rsid w:val="003F4EDD"/>
    <w:rsid w:val="00411E0E"/>
    <w:rsid w:val="00456BC1"/>
    <w:rsid w:val="004642C1"/>
    <w:rsid w:val="0046714A"/>
    <w:rsid w:val="00472F30"/>
    <w:rsid w:val="004771B6"/>
    <w:rsid w:val="00483820"/>
    <w:rsid w:val="00492F2E"/>
    <w:rsid w:val="004969C1"/>
    <w:rsid w:val="004A1ED7"/>
    <w:rsid w:val="004A343A"/>
    <w:rsid w:val="004C0EB0"/>
    <w:rsid w:val="00500F06"/>
    <w:rsid w:val="005031FA"/>
    <w:rsid w:val="005133B9"/>
    <w:rsid w:val="00522147"/>
    <w:rsid w:val="00535352"/>
    <w:rsid w:val="00536BD6"/>
    <w:rsid w:val="00545859"/>
    <w:rsid w:val="005474AB"/>
    <w:rsid w:val="00550C60"/>
    <w:rsid w:val="00561055"/>
    <w:rsid w:val="00590D4A"/>
    <w:rsid w:val="005B68E6"/>
    <w:rsid w:val="005D7E75"/>
    <w:rsid w:val="00611C24"/>
    <w:rsid w:val="0065595E"/>
    <w:rsid w:val="006622E3"/>
    <w:rsid w:val="00664143"/>
    <w:rsid w:val="00665430"/>
    <w:rsid w:val="006837E1"/>
    <w:rsid w:val="006C0144"/>
    <w:rsid w:val="006C21C5"/>
    <w:rsid w:val="006C4AD7"/>
    <w:rsid w:val="006D05B6"/>
    <w:rsid w:val="006E1EE2"/>
    <w:rsid w:val="006F3333"/>
    <w:rsid w:val="00701131"/>
    <w:rsid w:val="007065D8"/>
    <w:rsid w:val="00725EE8"/>
    <w:rsid w:val="00726150"/>
    <w:rsid w:val="007272DB"/>
    <w:rsid w:val="00743BE9"/>
    <w:rsid w:val="00774495"/>
    <w:rsid w:val="007775CB"/>
    <w:rsid w:val="00781D33"/>
    <w:rsid w:val="0078220A"/>
    <w:rsid w:val="00783533"/>
    <w:rsid w:val="00783BF6"/>
    <w:rsid w:val="007846A9"/>
    <w:rsid w:val="007905ED"/>
    <w:rsid w:val="007A5732"/>
    <w:rsid w:val="007B2543"/>
    <w:rsid w:val="007E0274"/>
    <w:rsid w:val="007E6B84"/>
    <w:rsid w:val="00802E71"/>
    <w:rsid w:val="008162AC"/>
    <w:rsid w:val="008240AF"/>
    <w:rsid w:val="00824754"/>
    <w:rsid w:val="00827025"/>
    <w:rsid w:val="0083758E"/>
    <w:rsid w:val="008402B4"/>
    <w:rsid w:val="00842C71"/>
    <w:rsid w:val="00845C73"/>
    <w:rsid w:val="00867431"/>
    <w:rsid w:val="00867FFC"/>
    <w:rsid w:val="00876197"/>
    <w:rsid w:val="00877469"/>
    <w:rsid w:val="0088170F"/>
    <w:rsid w:val="008866C8"/>
    <w:rsid w:val="00896BDE"/>
    <w:rsid w:val="008973E5"/>
    <w:rsid w:val="008B0BF6"/>
    <w:rsid w:val="008C0FC9"/>
    <w:rsid w:val="008C4614"/>
    <w:rsid w:val="008D091F"/>
    <w:rsid w:val="008E46E5"/>
    <w:rsid w:val="008E65B7"/>
    <w:rsid w:val="008F368E"/>
    <w:rsid w:val="00912455"/>
    <w:rsid w:val="00926531"/>
    <w:rsid w:val="00926E02"/>
    <w:rsid w:val="00932B9A"/>
    <w:rsid w:val="009747F7"/>
    <w:rsid w:val="0098353F"/>
    <w:rsid w:val="00985819"/>
    <w:rsid w:val="009A5D62"/>
    <w:rsid w:val="009A6601"/>
    <w:rsid w:val="009A6AC7"/>
    <w:rsid w:val="009B4B7C"/>
    <w:rsid w:val="009C14DF"/>
    <w:rsid w:val="009D5943"/>
    <w:rsid w:val="009F2B4A"/>
    <w:rsid w:val="009F6783"/>
    <w:rsid w:val="00A079C5"/>
    <w:rsid w:val="00A14ADA"/>
    <w:rsid w:val="00A26669"/>
    <w:rsid w:val="00A269E0"/>
    <w:rsid w:val="00A37F06"/>
    <w:rsid w:val="00A73D7C"/>
    <w:rsid w:val="00A7791F"/>
    <w:rsid w:val="00AD269C"/>
    <w:rsid w:val="00AE5A49"/>
    <w:rsid w:val="00AF1BF0"/>
    <w:rsid w:val="00B14223"/>
    <w:rsid w:val="00B14C15"/>
    <w:rsid w:val="00B44EBB"/>
    <w:rsid w:val="00B455D2"/>
    <w:rsid w:val="00B52C5C"/>
    <w:rsid w:val="00B56946"/>
    <w:rsid w:val="00B67CC8"/>
    <w:rsid w:val="00B803FA"/>
    <w:rsid w:val="00B93787"/>
    <w:rsid w:val="00BA7316"/>
    <w:rsid w:val="00BB6B94"/>
    <w:rsid w:val="00BD0A0E"/>
    <w:rsid w:val="00BD4A68"/>
    <w:rsid w:val="00BD68B2"/>
    <w:rsid w:val="00BE14C2"/>
    <w:rsid w:val="00BE307B"/>
    <w:rsid w:val="00BE44E2"/>
    <w:rsid w:val="00BF071B"/>
    <w:rsid w:val="00BF3148"/>
    <w:rsid w:val="00C0703B"/>
    <w:rsid w:val="00C14637"/>
    <w:rsid w:val="00C1542D"/>
    <w:rsid w:val="00C2047A"/>
    <w:rsid w:val="00C2098B"/>
    <w:rsid w:val="00C24E7E"/>
    <w:rsid w:val="00C331AB"/>
    <w:rsid w:val="00C36BD0"/>
    <w:rsid w:val="00C45DDE"/>
    <w:rsid w:val="00C65EAA"/>
    <w:rsid w:val="00C74479"/>
    <w:rsid w:val="00C8045D"/>
    <w:rsid w:val="00C811E9"/>
    <w:rsid w:val="00C84948"/>
    <w:rsid w:val="00CC7AD9"/>
    <w:rsid w:val="00CE5B09"/>
    <w:rsid w:val="00CE5ED5"/>
    <w:rsid w:val="00CE7BF7"/>
    <w:rsid w:val="00CF0178"/>
    <w:rsid w:val="00CF301A"/>
    <w:rsid w:val="00D00518"/>
    <w:rsid w:val="00D15892"/>
    <w:rsid w:val="00D16761"/>
    <w:rsid w:val="00D41E8D"/>
    <w:rsid w:val="00D47E09"/>
    <w:rsid w:val="00D73997"/>
    <w:rsid w:val="00D8161D"/>
    <w:rsid w:val="00D93FFB"/>
    <w:rsid w:val="00D96AC8"/>
    <w:rsid w:val="00DA2B26"/>
    <w:rsid w:val="00DA5ACE"/>
    <w:rsid w:val="00DB1BA6"/>
    <w:rsid w:val="00DC65E6"/>
    <w:rsid w:val="00DD1AF4"/>
    <w:rsid w:val="00DE0A06"/>
    <w:rsid w:val="00DE0CE1"/>
    <w:rsid w:val="00DE7983"/>
    <w:rsid w:val="00DF7221"/>
    <w:rsid w:val="00E02E13"/>
    <w:rsid w:val="00E044D1"/>
    <w:rsid w:val="00E10C82"/>
    <w:rsid w:val="00E257D0"/>
    <w:rsid w:val="00E356AF"/>
    <w:rsid w:val="00E37898"/>
    <w:rsid w:val="00E53E68"/>
    <w:rsid w:val="00E82AF9"/>
    <w:rsid w:val="00E901B4"/>
    <w:rsid w:val="00E91803"/>
    <w:rsid w:val="00EA4A08"/>
    <w:rsid w:val="00EC78C5"/>
    <w:rsid w:val="00F00E5F"/>
    <w:rsid w:val="00F04525"/>
    <w:rsid w:val="00F04DBC"/>
    <w:rsid w:val="00F05E76"/>
    <w:rsid w:val="00F27498"/>
    <w:rsid w:val="00F7255F"/>
    <w:rsid w:val="00F92341"/>
    <w:rsid w:val="00F95D86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A49"/>
  </w:style>
  <w:style w:type="paragraph" w:styleId="Ttulo1">
    <w:name w:val="heading 1"/>
    <w:basedOn w:val="Normal"/>
    <w:next w:val="Normal"/>
    <w:link w:val="Ttulo1Char"/>
    <w:uiPriority w:val="9"/>
    <w:qFormat/>
    <w:rsid w:val="00550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A14A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4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055"/>
  </w:style>
  <w:style w:type="paragraph" w:styleId="Rodap">
    <w:name w:val="footer"/>
    <w:basedOn w:val="Normal"/>
    <w:link w:val="Rodap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055"/>
  </w:style>
  <w:style w:type="paragraph" w:styleId="PargrafodaLista">
    <w:name w:val="List Paragraph"/>
    <w:basedOn w:val="Normal"/>
    <w:uiPriority w:val="34"/>
    <w:qFormat/>
    <w:rsid w:val="002B28E7"/>
    <w:pPr>
      <w:ind w:left="708"/>
    </w:pPr>
  </w:style>
  <w:style w:type="character" w:styleId="Hyperlink">
    <w:name w:val="Hyperlink"/>
    <w:uiPriority w:val="99"/>
    <w:unhideWhenUsed/>
    <w:rsid w:val="00BD0A0E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9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38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233B"/>
    <w:pPr>
      <w:autoSpaceDE w:val="0"/>
      <w:autoSpaceDN w:val="0"/>
      <w:adjustRightInd w:val="0"/>
    </w:pPr>
    <w:rPr>
      <w:rFonts w:ascii="Yu Gothic" w:eastAsia="Yu Gothic" w:hAnsi="Times New Roman" w:cs="Yu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14AD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4ADA"/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A1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A14AD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4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uiPriority w:val="10"/>
    <w:qFormat/>
    <w:rsid w:val="00774495"/>
    <w:pPr>
      <w:widowControl w:val="0"/>
      <w:autoSpaceDE w:val="0"/>
      <w:autoSpaceDN w:val="0"/>
      <w:spacing w:before="79"/>
      <w:ind w:left="1721" w:right="1738"/>
      <w:jc w:val="center"/>
    </w:pPr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774495"/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rsid w:val="00550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6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to@vinisi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NISIM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1233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</dc:creator>
  <cp:lastModifiedBy>Usuário do Windows</cp:lastModifiedBy>
  <cp:revision>75</cp:revision>
  <cp:lastPrinted>2025-02-06T20:00:00Z</cp:lastPrinted>
  <dcterms:created xsi:type="dcterms:W3CDTF">2025-05-27T18:13:00Z</dcterms:created>
  <dcterms:modified xsi:type="dcterms:W3CDTF">2026-07-22T20:28:00Z</dcterms:modified>
</cp:coreProperties>
</file>